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C4E6" w14:textId="77777777" w:rsidR="00B6776D" w:rsidRPr="0015403C" w:rsidRDefault="001C39B6" w:rsidP="00B6776D">
      <w:pPr>
        <w:jc w:val="center"/>
        <w:rPr>
          <w:rFonts w:ascii="Calibri Light" w:hAnsi="Calibri Light"/>
          <w:b/>
          <w:sz w:val="28"/>
          <w:szCs w:val="28"/>
        </w:rPr>
      </w:pPr>
      <w:r w:rsidRPr="0015403C">
        <w:rPr>
          <w:rFonts w:ascii="Calibri Light" w:hAnsi="Calibri Light"/>
          <w:b/>
          <w:sz w:val="28"/>
          <w:szCs w:val="28"/>
        </w:rPr>
        <w:t>East Goscote</w:t>
      </w:r>
      <w:r w:rsidR="00B6776D" w:rsidRPr="0015403C">
        <w:rPr>
          <w:rFonts w:ascii="Calibri Light" w:hAnsi="Calibri Light"/>
          <w:b/>
          <w:sz w:val="28"/>
          <w:szCs w:val="28"/>
        </w:rPr>
        <w:t xml:space="preserve"> Parish Council Policies</w:t>
      </w:r>
    </w:p>
    <w:p w14:paraId="14A99E0C" w14:textId="77777777" w:rsidR="00B6776D" w:rsidRPr="007D3F67" w:rsidRDefault="00B6776D" w:rsidP="00B6776D">
      <w:pPr>
        <w:jc w:val="center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3605"/>
      </w:tblGrid>
      <w:tr w:rsidR="00B54A0B" w:rsidRPr="0015403C" w14:paraId="0F3AA1A2" w14:textId="77777777" w:rsidTr="00B54A0B">
        <w:tc>
          <w:tcPr>
            <w:tcW w:w="1526" w:type="dxa"/>
          </w:tcPr>
          <w:p w14:paraId="4A20FAD1" w14:textId="77777777" w:rsidR="00B54A0B" w:rsidRPr="0015403C" w:rsidRDefault="00B54A0B" w:rsidP="00B6776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5403C">
              <w:rPr>
                <w:rFonts w:ascii="Calibri Light" w:hAnsi="Calibri Light"/>
                <w:b/>
                <w:sz w:val="22"/>
                <w:szCs w:val="22"/>
              </w:rPr>
              <w:t>Document number</w:t>
            </w:r>
          </w:p>
        </w:tc>
        <w:tc>
          <w:tcPr>
            <w:tcW w:w="4111" w:type="dxa"/>
          </w:tcPr>
          <w:p w14:paraId="6E42F033" w14:textId="77777777" w:rsidR="00B54A0B" w:rsidRPr="0015403C" w:rsidRDefault="00B54A0B" w:rsidP="00B6776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5403C">
              <w:rPr>
                <w:rFonts w:ascii="Calibri Light" w:hAnsi="Calibri Light"/>
                <w:b/>
                <w:sz w:val="22"/>
                <w:szCs w:val="22"/>
              </w:rPr>
              <w:t>Document Name</w:t>
            </w:r>
          </w:p>
        </w:tc>
        <w:tc>
          <w:tcPr>
            <w:tcW w:w="3605" w:type="dxa"/>
          </w:tcPr>
          <w:p w14:paraId="1905D149" w14:textId="77777777" w:rsidR="00B54A0B" w:rsidRPr="0015403C" w:rsidRDefault="00B54A0B" w:rsidP="00B6776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5403C">
              <w:rPr>
                <w:rFonts w:ascii="Calibri Light" w:hAnsi="Calibri Light"/>
                <w:b/>
                <w:sz w:val="22"/>
                <w:szCs w:val="22"/>
              </w:rPr>
              <w:t>Date amended / adopted / reviewed</w:t>
            </w:r>
          </w:p>
        </w:tc>
      </w:tr>
      <w:tr w:rsidR="008A301F" w:rsidRPr="0015403C" w14:paraId="6DB926C6" w14:textId="77777777" w:rsidTr="00B54A0B">
        <w:tc>
          <w:tcPr>
            <w:tcW w:w="1526" w:type="dxa"/>
          </w:tcPr>
          <w:p w14:paraId="5316486A" w14:textId="77777777" w:rsidR="008A301F" w:rsidRPr="0015403C" w:rsidRDefault="008A301F" w:rsidP="00B54A0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8E4FB0E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Anonymous Communications Policy</w:t>
            </w:r>
          </w:p>
        </w:tc>
        <w:tc>
          <w:tcPr>
            <w:tcW w:w="3605" w:type="dxa"/>
          </w:tcPr>
          <w:p w14:paraId="237FF4D2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October 2009</w:t>
            </w:r>
          </w:p>
          <w:p w14:paraId="7EDFE09F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October 2015</w:t>
            </w:r>
          </w:p>
        </w:tc>
      </w:tr>
      <w:tr w:rsidR="008A301F" w:rsidRPr="0015403C" w14:paraId="3DD1A572" w14:textId="77777777" w:rsidTr="00B54A0B">
        <w:tc>
          <w:tcPr>
            <w:tcW w:w="1526" w:type="dxa"/>
          </w:tcPr>
          <w:p w14:paraId="7311733C" w14:textId="63CE64CD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7F7EC7FE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CCTV Policy</w:t>
            </w:r>
          </w:p>
        </w:tc>
        <w:tc>
          <w:tcPr>
            <w:tcW w:w="3605" w:type="dxa"/>
          </w:tcPr>
          <w:p w14:paraId="3DCB5D93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July 2018</w:t>
            </w:r>
          </w:p>
        </w:tc>
      </w:tr>
      <w:tr w:rsidR="008A301F" w:rsidRPr="0015403C" w14:paraId="028965B4" w14:textId="77777777" w:rsidTr="00B54A0B">
        <w:tc>
          <w:tcPr>
            <w:tcW w:w="1526" w:type="dxa"/>
          </w:tcPr>
          <w:p w14:paraId="2EC4E679" w14:textId="4BEC2C0D" w:rsidR="008A301F" w:rsidRPr="0015403C" w:rsidRDefault="008A301F" w:rsidP="00B54A0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52CA848D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Code of Conduct</w:t>
            </w:r>
          </w:p>
        </w:tc>
        <w:tc>
          <w:tcPr>
            <w:tcW w:w="3605" w:type="dxa"/>
          </w:tcPr>
          <w:p w14:paraId="3E4BF1D6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July 2014</w:t>
            </w:r>
          </w:p>
        </w:tc>
      </w:tr>
      <w:tr w:rsidR="008A301F" w:rsidRPr="0015403C" w14:paraId="4AB8E61F" w14:textId="77777777" w:rsidTr="00B54A0B">
        <w:tc>
          <w:tcPr>
            <w:tcW w:w="1526" w:type="dxa"/>
          </w:tcPr>
          <w:p w14:paraId="6C0F5E63" w14:textId="6F788530" w:rsidR="008A301F" w:rsidRPr="0015403C" w:rsidRDefault="008A301F" w:rsidP="00B54A0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24A4FE6B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Complaints Procedure </w:t>
            </w:r>
          </w:p>
          <w:p w14:paraId="68C1226A" w14:textId="2E5C786E" w:rsidR="008A301F" w:rsidRPr="0015403C" w:rsidRDefault="0015403C" w:rsidP="00B54A0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New LTN December 2018</w:t>
            </w:r>
          </w:p>
        </w:tc>
        <w:tc>
          <w:tcPr>
            <w:tcW w:w="3605" w:type="dxa"/>
          </w:tcPr>
          <w:p w14:paraId="54522AA7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June 2013</w:t>
            </w:r>
          </w:p>
          <w:p w14:paraId="6F3B22F4" w14:textId="67BE0B6D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Reviewed </w:t>
            </w:r>
            <w:r w:rsidR="0015403C">
              <w:rPr>
                <w:rFonts w:ascii="Calibri Light" w:hAnsi="Calibri Light"/>
                <w:sz w:val="22"/>
                <w:szCs w:val="22"/>
              </w:rPr>
              <w:t>October 2019</w:t>
            </w:r>
          </w:p>
        </w:tc>
      </w:tr>
      <w:tr w:rsidR="008A301F" w:rsidRPr="0015403C" w14:paraId="6D33F0CB" w14:textId="77777777" w:rsidTr="00B54A0B">
        <w:tc>
          <w:tcPr>
            <w:tcW w:w="1526" w:type="dxa"/>
          </w:tcPr>
          <w:p w14:paraId="32611A4A" w14:textId="29C0F447" w:rsidR="008A301F" w:rsidRPr="0015403C" w:rsidRDefault="008A301F" w:rsidP="00B54A0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523A595B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Conditions of Hire for Pavilion</w:t>
            </w:r>
          </w:p>
        </w:tc>
        <w:tc>
          <w:tcPr>
            <w:tcW w:w="3605" w:type="dxa"/>
          </w:tcPr>
          <w:p w14:paraId="2382D50C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May 2017</w:t>
            </w:r>
          </w:p>
        </w:tc>
      </w:tr>
      <w:tr w:rsidR="008A301F" w:rsidRPr="0015403C" w14:paraId="659CA849" w14:textId="77777777" w:rsidTr="00B54A0B">
        <w:tc>
          <w:tcPr>
            <w:tcW w:w="1526" w:type="dxa"/>
          </w:tcPr>
          <w:p w14:paraId="0ECE2DB0" w14:textId="1F92B77F" w:rsidR="008A301F" w:rsidRPr="0015403C" w:rsidRDefault="008A301F" w:rsidP="008A301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16BB6AEB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Co-option Policy</w:t>
            </w:r>
          </w:p>
        </w:tc>
        <w:tc>
          <w:tcPr>
            <w:tcW w:w="3605" w:type="dxa"/>
          </w:tcPr>
          <w:p w14:paraId="2F0172C4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June 2014</w:t>
            </w:r>
          </w:p>
        </w:tc>
      </w:tr>
      <w:tr w:rsidR="008A301F" w:rsidRPr="0015403C" w14:paraId="59A9BB82" w14:textId="77777777" w:rsidTr="00B54A0B">
        <w:tc>
          <w:tcPr>
            <w:tcW w:w="1526" w:type="dxa"/>
          </w:tcPr>
          <w:p w14:paraId="45F0E59D" w14:textId="46062790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45A5A3DB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Data Breach Policy</w:t>
            </w:r>
          </w:p>
        </w:tc>
        <w:tc>
          <w:tcPr>
            <w:tcW w:w="3605" w:type="dxa"/>
          </w:tcPr>
          <w:p w14:paraId="7E8BF10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2018</w:t>
            </w:r>
          </w:p>
        </w:tc>
      </w:tr>
      <w:tr w:rsidR="008A301F" w:rsidRPr="0015403C" w14:paraId="2FA4BC78" w14:textId="77777777" w:rsidTr="00B54A0B">
        <w:tc>
          <w:tcPr>
            <w:tcW w:w="1526" w:type="dxa"/>
          </w:tcPr>
          <w:p w14:paraId="5F8B45B6" w14:textId="2F7D1661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7CFE4F0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Data Protection Policy</w:t>
            </w:r>
          </w:p>
        </w:tc>
        <w:tc>
          <w:tcPr>
            <w:tcW w:w="3605" w:type="dxa"/>
          </w:tcPr>
          <w:p w14:paraId="4329A4D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2018</w:t>
            </w:r>
          </w:p>
        </w:tc>
      </w:tr>
      <w:tr w:rsidR="008A301F" w:rsidRPr="0015403C" w14:paraId="1F59ED94" w14:textId="77777777" w:rsidTr="00B54A0B">
        <w:tc>
          <w:tcPr>
            <w:tcW w:w="1526" w:type="dxa"/>
          </w:tcPr>
          <w:p w14:paraId="5DDF1990" w14:textId="0E82AC76" w:rsidR="008A301F" w:rsidRPr="0015403C" w:rsidRDefault="008A301F" w:rsidP="00B54A0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52E49E93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Data Protection Scheme</w:t>
            </w:r>
          </w:p>
        </w:tc>
        <w:tc>
          <w:tcPr>
            <w:tcW w:w="3605" w:type="dxa"/>
          </w:tcPr>
          <w:p w14:paraId="27A45182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2003</w:t>
            </w:r>
          </w:p>
          <w:p w14:paraId="65D7B57A" w14:textId="77777777" w:rsidR="008A301F" w:rsidRPr="0015403C" w:rsidRDefault="008A301F" w:rsidP="00B54A0B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May 2015</w:t>
            </w:r>
          </w:p>
        </w:tc>
      </w:tr>
      <w:tr w:rsidR="008A301F" w:rsidRPr="0015403C" w14:paraId="3703469C" w14:textId="77777777" w:rsidTr="00B54A0B">
        <w:tc>
          <w:tcPr>
            <w:tcW w:w="1526" w:type="dxa"/>
          </w:tcPr>
          <w:p w14:paraId="57FBFB97" w14:textId="1A48E4BA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78EFABDD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Equal Opportunities Policy</w:t>
            </w:r>
          </w:p>
        </w:tc>
        <w:tc>
          <w:tcPr>
            <w:tcW w:w="3605" w:type="dxa"/>
          </w:tcPr>
          <w:p w14:paraId="1DA13F96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January 2011</w:t>
            </w:r>
          </w:p>
          <w:p w14:paraId="4E113289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December 2015</w:t>
            </w:r>
          </w:p>
          <w:p w14:paraId="04CC91D5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July 2016</w:t>
            </w:r>
          </w:p>
        </w:tc>
      </w:tr>
      <w:tr w:rsidR="008A301F" w:rsidRPr="0015403C" w14:paraId="7E6F75A8" w14:textId="77777777" w:rsidTr="00B54A0B">
        <w:tc>
          <w:tcPr>
            <w:tcW w:w="1526" w:type="dxa"/>
          </w:tcPr>
          <w:p w14:paraId="13B8AB49" w14:textId="31566C15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14:paraId="2E8FD67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Equalities Policy</w:t>
            </w:r>
          </w:p>
        </w:tc>
        <w:tc>
          <w:tcPr>
            <w:tcW w:w="3605" w:type="dxa"/>
          </w:tcPr>
          <w:p w14:paraId="5F23E0AF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June 2017</w:t>
            </w:r>
          </w:p>
        </w:tc>
      </w:tr>
      <w:tr w:rsidR="008A301F" w:rsidRPr="0015403C" w14:paraId="1B593D13" w14:textId="77777777" w:rsidTr="00B54A0B">
        <w:tc>
          <w:tcPr>
            <w:tcW w:w="1526" w:type="dxa"/>
          </w:tcPr>
          <w:p w14:paraId="1501B74E" w14:textId="4AD12663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14:paraId="7DE1D5D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E-safety Policy</w:t>
            </w:r>
          </w:p>
        </w:tc>
        <w:tc>
          <w:tcPr>
            <w:tcW w:w="3605" w:type="dxa"/>
          </w:tcPr>
          <w:p w14:paraId="5BD4B2C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November 2010</w:t>
            </w:r>
          </w:p>
          <w:p w14:paraId="09DA6B76" w14:textId="2BA9F558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Reviewed </w:t>
            </w:r>
            <w:r w:rsidR="0015403C">
              <w:rPr>
                <w:rFonts w:ascii="Calibri Light" w:hAnsi="Calibri Light"/>
                <w:sz w:val="22"/>
                <w:szCs w:val="22"/>
              </w:rPr>
              <w:t>October 2019</w:t>
            </w:r>
          </w:p>
        </w:tc>
      </w:tr>
      <w:tr w:rsidR="008A301F" w:rsidRPr="0015403C" w14:paraId="07BB211D" w14:textId="77777777" w:rsidTr="00B54A0B">
        <w:tc>
          <w:tcPr>
            <w:tcW w:w="1526" w:type="dxa"/>
          </w:tcPr>
          <w:p w14:paraId="4988C603" w14:textId="7B24A60F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14:paraId="59C30CFD" w14:textId="77777777" w:rsidR="008A301F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Financial Regulations</w:t>
            </w:r>
          </w:p>
          <w:p w14:paraId="1F213F34" w14:textId="591A068D" w:rsidR="0015403C" w:rsidRPr="0015403C" w:rsidRDefault="0015403C" w:rsidP="003905E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(2019 edition)</w:t>
            </w:r>
          </w:p>
        </w:tc>
        <w:tc>
          <w:tcPr>
            <w:tcW w:w="3605" w:type="dxa"/>
          </w:tcPr>
          <w:p w14:paraId="598266C3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Amended/adopted March 2015</w:t>
            </w:r>
          </w:p>
          <w:p w14:paraId="7AAD1B8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September 2017</w:t>
            </w:r>
          </w:p>
          <w:p w14:paraId="5E052DCE" w14:textId="27FBF72F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 September 201</w:t>
            </w:r>
            <w:r w:rsidR="0015403C"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</w:tr>
      <w:tr w:rsidR="008A301F" w:rsidRPr="0015403C" w14:paraId="4DB7A5F3" w14:textId="77777777" w:rsidTr="00B54A0B">
        <w:tc>
          <w:tcPr>
            <w:tcW w:w="1526" w:type="dxa"/>
          </w:tcPr>
          <w:p w14:paraId="30F210E1" w14:textId="57139123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14:paraId="517E5C2F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GDPR Privacy Notices</w:t>
            </w:r>
          </w:p>
        </w:tc>
        <w:tc>
          <w:tcPr>
            <w:tcW w:w="3605" w:type="dxa"/>
          </w:tcPr>
          <w:p w14:paraId="77A345BF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2018</w:t>
            </w:r>
          </w:p>
        </w:tc>
      </w:tr>
      <w:tr w:rsidR="008A301F" w:rsidRPr="0015403C" w14:paraId="57CD14C8" w14:textId="77777777" w:rsidTr="00B54A0B">
        <w:tc>
          <w:tcPr>
            <w:tcW w:w="1526" w:type="dxa"/>
          </w:tcPr>
          <w:p w14:paraId="196634F8" w14:textId="3B89E808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010AD1D5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Grievance &amp; Disciplinary Policy</w:t>
            </w:r>
          </w:p>
        </w:tc>
        <w:tc>
          <w:tcPr>
            <w:tcW w:w="3605" w:type="dxa"/>
          </w:tcPr>
          <w:p w14:paraId="172093A6" w14:textId="53A8223A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Reviewed </w:t>
            </w:r>
            <w:r w:rsidR="0015403C">
              <w:rPr>
                <w:rFonts w:ascii="Calibri Light" w:hAnsi="Calibri Light"/>
                <w:sz w:val="22"/>
                <w:szCs w:val="22"/>
              </w:rPr>
              <w:t>November 2019</w:t>
            </w:r>
          </w:p>
        </w:tc>
      </w:tr>
      <w:tr w:rsidR="008A301F" w:rsidRPr="0015403C" w14:paraId="47EEFBF0" w14:textId="77777777" w:rsidTr="00B54A0B">
        <w:tc>
          <w:tcPr>
            <w:tcW w:w="1526" w:type="dxa"/>
          </w:tcPr>
          <w:p w14:paraId="71A31AF3" w14:textId="653F7813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14:paraId="194DE027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Health &amp; Safety Policy</w:t>
            </w:r>
          </w:p>
        </w:tc>
        <w:tc>
          <w:tcPr>
            <w:tcW w:w="3605" w:type="dxa"/>
          </w:tcPr>
          <w:p w14:paraId="5B9D0604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June 2013</w:t>
            </w:r>
          </w:p>
          <w:p w14:paraId="31FCBD17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July 2018</w:t>
            </w:r>
          </w:p>
        </w:tc>
      </w:tr>
      <w:tr w:rsidR="008A301F" w:rsidRPr="0015403C" w14:paraId="3F9531E0" w14:textId="77777777" w:rsidTr="00B54A0B">
        <w:tc>
          <w:tcPr>
            <w:tcW w:w="1526" w:type="dxa"/>
          </w:tcPr>
          <w:p w14:paraId="36440533" w14:textId="5CE03C2F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14:paraId="6A88354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Management of Playing Fields, Facilities and Allocation of Pitches Policy</w:t>
            </w:r>
          </w:p>
        </w:tc>
        <w:tc>
          <w:tcPr>
            <w:tcW w:w="3605" w:type="dxa"/>
          </w:tcPr>
          <w:p w14:paraId="067147D4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March 2015</w:t>
            </w:r>
          </w:p>
          <w:p w14:paraId="42DD51B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March 2018</w:t>
            </w:r>
          </w:p>
        </w:tc>
      </w:tr>
      <w:tr w:rsidR="008A301F" w:rsidRPr="0015403C" w14:paraId="4C247CC4" w14:textId="77777777" w:rsidTr="00B54A0B">
        <w:tc>
          <w:tcPr>
            <w:tcW w:w="1526" w:type="dxa"/>
          </w:tcPr>
          <w:p w14:paraId="59A72807" w14:textId="09E2F432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14:paraId="7CB78395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Media Policy</w:t>
            </w:r>
          </w:p>
        </w:tc>
        <w:tc>
          <w:tcPr>
            <w:tcW w:w="3605" w:type="dxa"/>
          </w:tcPr>
          <w:p w14:paraId="5B4DA0F3" w14:textId="3E9016B8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Adopted </w:t>
            </w:r>
            <w:r w:rsidR="0015403C">
              <w:rPr>
                <w:rFonts w:ascii="Calibri Light" w:hAnsi="Calibri Light"/>
                <w:sz w:val="22"/>
                <w:szCs w:val="22"/>
              </w:rPr>
              <w:t>November 2017</w:t>
            </w:r>
          </w:p>
        </w:tc>
      </w:tr>
      <w:tr w:rsidR="008A301F" w:rsidRPr="0015403C" w14:paraId="4A6588F1" w14:textId="77777777" w:rsidTr="00B54A0B">
        <w:tc>
          <w:tcPr>
            <w:tcW w:w="1526" w:type="dxa"/>
            <w:tcBorders>
              <w:top w:val="single" w:sz="4" w:space="0" w:color="auto"/>
            </w:tcBorders>
          </w:tcPr>
          <w:p w14:paraId="2ED35A06" w14:textId="27999D7C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D316474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Model Publication Scheme – Freedom of Information 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6AE7B2E5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2015</w:t>
            </w:r>
          </w:p>
          <w:p w14:paraId="55C6E5A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301F" w:rsidRPr="0015403C" w14:paraId="6D9FEA02" w14:textId="77777777" w:rsidTr="00B54A0B">
        <w:tc>
          <w:tcPr>
            <w:tcW w:w="1526" w:type="dxa"/>
          </w:tcPr>
          <w:p w14:paraId="34436BC1" w14:textId="6C016243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14:paraId="19899BA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Recording of Meetings Policy</w:t>
            </w:r>
          </w:p>
        </w:tc>
        <w:tc>
          <w:tcPr>
            <w:tcW w:w="3605" w:type="dxa"/>
          </w:tcPr>
          <w:p w14:paraId="4F258659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October 2015</w:t>
            </w:r>
          </w:p>
        </w:tc>
      </w:tr>
      <w:tr w:rsidR="008A301F" w:rsidRPr="0015403C" w14:paraId="050150ED" w14:textId="77777777" w:rsidTr="00B54A0B">
        <w:tc>
          <w:tcPr>
            <w:tcW w:w="1526" w:type="dxa"/>
          </w:tcPr>
          <w:p w14:paraId="2AE13B39" w14:textId="34E909B1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14:paraId="60C21E51" w14:textId="77777777" w:rsidR="008A301F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Records &amp; Retention Policy</w:t>
            </w:r>
          </w:p>
          <w:p w14:paraId="1DA9D426" w14:textId="4963C4E9" w:rsidR="0015403C" w:rsidRPr="0015403C" w:rsidRDefault="0015403C" w:rsidP="003905E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LTN 40</w:t>
            </w:r>
          </w:p>
        </w:tc>
        <w:tc>
          <w:tcPr>
            <w:tcW w:w="3605" w:type="dxa"/>
          </w:tcPr>
          <w:p w14:paraId="173C728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2018</w:t>
            </w:r>
          </w:p>
        </w:tc>
      </w:tr>
      <w:tr w:rsidR="008A301F" w:rsidRPr="0015403C" w14:paraId="5DAC7227" w14:textId="77777777" w:rsidTr="00B54A0B">
        <w:tc>
          <w:tcPr>
            <w:tcW w:w="1526" w:type="dxa"/>
          </w:tcPr>
          <w:p w14:paraId="1E8A3EF6" w14:textId="77777777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14:paraId="389E12F3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Reserves Policy</w:t>
            </w:r>
          </w:p>
        </w:tc>
        <w:tc>
          <w:tcPr>
            <w:tcW w:w="3605" w:type="dxa"/>
          </w:tcPr>
          <w:p w14:paraId="2349B4DE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July 2017</w:t>
            </w:r>
          </w:p>
        </w:tc>
      </w:tr>
      <w:tr w:rsidR="008A301F" w:rsidRPr="0015403C" w14:paraId="0CC59520" w14:textId="77777777" w:rsidTr="00B54A0B">
        <w:tc>
          <w:tcPr>
            <w:tcW w:w="1526" w:type="dxa"/>
          </w:tcPr>
          <w:p w14:paraId="3BA42347" w14:textId="7DB8B52C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14:paraId="22EA1DDB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Risk Assessment policy</w:t>
            </w:r>
          </w:p>
        </w:tc>
        <w:tc>
          <w:tcPr>
            <w:tcW w:w="3605" w:type="dxa"/>
          </w:tcPr>
          <w:p w14:paraId="0A8823D8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&amp; amended 22/06/2012</w:t>
            </w:r>
          </w:p>
          <w:p w14:paraId="23D3BB4F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March 2015</w:t>
            </w:r>
          </w:p>
        </w:tc>
      </w:tr>
      <w:tr w:rsidR="008A301F" w:rsidRPr="0015403C" w14:paraId="1DC72413" w14:textId="77777777" w:rsidTr="00B54A0B">
        <w:tc>
          <w:tcPr>
            <w:tcW w:w="1526" w:type="dxa"/>
          </w:tcPr>
          <w:p w14:paraId="12F6B4C9" w14:textId="47BB7567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14:paraId="1D82336D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Safeguarding Adults Policy &amp; Procedure</w:t>
            </w:r>
          </w:p>
        </w:tc>
        <w:tc>
          <w:tcPr>
            <w:tcW w:w="3605" w:type="dxa"/>
          </w:tcPr>
          <w:p w14:paraId="26FB9D1D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&amp; Adopted July 2016</w:t>
            </w:r>
          </w:p>
        </w:tc>
      </w:tr>
      <w:tr w:rsidR="008A301F" w:rsidRPr="0015403C" w14:paraId="277F8410" w14:textId="77777777" w:rsidTr="00B54A0B">
        <w:tc>
          <w:tcPr>
            <w:tcW w:w="1526" w:type="dxa"/>
            <w:tcBorders>
              <w:bottom w:val="single" w:sz="4" w:space="0" w:color="auto"/>
            </w:tcBorders>
          </w:tcPr>
          <w:p w14:paraId="7BBFABC4" w14:textId="11221E29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32D6742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Safeguarding Children &amp; Child Protection Policy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7FDEF59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&amp; Adopted July 2016</w:t>
            </w:r>
          </w:p>
        </w:tc>
      </w:tr>
      <w:tr w:rsidR="008A301F" w:rsidRPr="0015403C" w14:paraId="237D7D69" w14:textId="77777777" w:rsidTr="00B54A0B">
        <w:tc>
          <w:tcPr>
            <w:tcW w:w="1526" w:type="dxa"/>
            <w:tcBorders>
              <w:bottom w:val="single" w:sz="4" w:space="0" w:color="auto"/>
            </w:tcBorders>
          </w:tcPr>
          <w:p w14:paraId="61FA0FD6" w14:textId="046029A3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3E5D28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 xml:space="preserve">Standing Orders 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088AE42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March 2015</w:t>
            </w:r>
          </w:p>
          <w:p w14:paraId="7691F4F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May 2017</w:t>
            </w:r>
          </w:p>
          <w:p w14:paraId="586E88A8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June 2018</w:t>
            </w:r>
          </w:p>
        </w:tc>
      </w:tr>
      <w:tr w:rsidR="008A301F" w:rsidRPr="0015403C" w14:paraId="2DFDD10C" w14:textId="77777777" w:rsidTr="00B54A0B">
        <w:tc>
          <w:tcPr>
            <w:tcW w:w="1526" w:type="dxa"/>
          </w:tcPr>
          <w:p w14:paraId="2040D999" w14:textId="3B6562D1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14:paraId="72E87BC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Statement of Internal Control &amp; Annual Review of effectiveness of internal control</w:t>
            </w:r>
          </w:p>
        </w:tc>
        <w:tc>
          <w:tcPr>
            <w:tcW w:w="3605" w:type="dxa"/>
          </w:tcPr>
          <w:p w14:paraId="5BE0654A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June 2017</w:t>
            </w:r>
          </w:p>
          <w:p w14:paraId="4A9AC17E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Reviewed June 2018</w:t>
            </w:r>
          </w:p>
        </w:tc>
      </w:tr>
      <w:tr w:rsidR="008A301F" w:rsidRPr="0015403C" w14:paraId="4B64599B" w14:textId="77777777" w:rsidTr="00B54A0B">
        <w:tc>
          <w:tcPr>
            <w:tcW w:w="1526" w:type="dxa"/>
          </w:tcPr>
          <w:p w14:paraId="7D497DC4" w14:textId="44BF0AA7" w:rsidR="008A301F" w:rsidRPr="0015403C" w:rsidRDefault="008A301F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14:paraId="076AC231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Subject Access Request Procedure</w:t>
            </w:r>
          </w:p>
        </w:tc>
        <w:tc>
          <w:tcPr>
            <w:tcW w:w="3605" w:type="dxa"/>
          </w:tcPr>
          <w:p w14:paraId="25A87A30" w14:textId="77777777" w:rsidR="008A301F" w:rsidRPr="0015403C" w:rsidRDefault="008A301F" w:rsidP="003905ED">
            <w:pPr>
              <w:rPr>
                <w:rFonts w:ascii="Calibri Light" w:hAnsi="Calibri Light"/>
                <w:sz w:val="22"/>
                <w:szCs w:val="22"/>
              </w:rPr>
            </w:pPr>
            <w:r w:rsidRPr="0015403C">
              <w:rPr>
                <w:rFonts w:ascii="Calibri Light" w:hAnsi="Calibri Light"/>
                <w:sz w:val="22"/>
                <w:szCs w:val="22"/>
              </w:rPr>
              <w:t>Adopted May 2018</w:t>
            </w:r>
          </w:p>
        </w:tc>
      </w:tr>
      <w:tr w:rsidR="0015403C" w:rsidRPr="0015403C" w14:paraId="121C2AC8" w14:textId="77777777" w:rsidTr="00B54A0B">
        <w:tc>
          <w:tcPr>
            <w:tcW w:w="1526" w:type="dxa"/>
          </w:tcPr>
          <w:p w14:paraId="068D5DC5" w14:textId="29BD6E91" w:rsidR="0015403C" w:rsidRPr="0015403C" w:rsidRDefault="0015403C" w:rsidP="003905E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14:paraId="7852F441" w14:textId="5215F65C" w:rsidR="0015403C" w:rsidRPr="0015403C" w:rsidRDefault="0015403C" w:rsidP="003905E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Tree Policy</w:t>
            </w:r>
          </w:p>
        </w:tc>
        <w:tc>
          <w:tcPr>
            <w:tcW w:w="3605" w:type="dxa"/>
          </w:tcPr>
          <w:p w14:paraId="21714977" w14:textId="1C59FB8A" w:rsidR="0015403C" w:rsidRPr="0015403C" w:rsidRDefault="0015403C" w:rsidP="003905E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Adopted October 2019</w:t>
            </w:r>
            <w:bookmarkStart w:id="0" w:name="_GoBack"/>
            <w:bookmarkEnd w:id="0"/>
          </w:p>
        </w:tc>
      </w:tr>
    </w:tbl>
    <w:p w14:paraId="66A2542A" w14:textId="77777777" w:rsidR="00B6776D" w:rsidRPr="007D3F67" w:rsidRDefault="00B6776D" w:rsidP="00DE7ABA">
      <w:pPr>
        <w:rPr>
          <w:rFonts w:ascii="Calibri Light" w:hAnsi="Calibri Light"/>
        </w:rPr>
      </w:pPr>
    </w:p>
    <w:sectPr w:rsidR="00B6776D" w:rsidRPr="007D3F67" w:rsidSect="00DE7AB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76D"/>
    <w:rsid w:val="00010A0C"/>
    <w:rsid w:val="00110DC1"/>
    <w:rsid w:val="001163C0"/>
    <w:rsid w:val="0015403C"/>
    <w:rsid w:val="001A31FB"/>
    <w:rsid w:val="001C39B6"/>
    <w:rsid w:val="00323071"/>
    <w:rsid w:val="003905ED"/>
    <w:rsid w:val="003E7452"/>
    <w:rsid w:val="00446605"/>
    <w:rsid w:val="004E39F1"/>
    <w:rsid w:val="00684BE2"/>
    <w:rsid w:val="007239FA"/>
    <w:rsid w:val="007D3F67"/>
    <w:rsid w:val="008A301F"/>
    <w:rsid w:val="00B269C4"/>
    <w:rsid w:val="00B54A0B"/>
    <w:rsid w:val="00B6776D"/>
    <w:rsid w:val="00B7508F"/>
    <w:rsid w:val="00C41325"/>
    <w:rsid w:val="00C86BDE"/>
    <w:rsid w:val="00D81DE2"/>
    <w:rsid w:val="00DC5663"/>
    <w:rsid w:val="00DD14B0"/>
    <w:rsid w:val="00DE7ABA"/>
    <w:rsid w:val="00F318DA"/>
    <w:rsid w:val="00F50CD3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8D293"/>
  <w15:chartTrackingRefBased/>
  <w15:docId w15:val="{3E7C3070-8D67-4456-B3D2-2A36814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6D"/>
    <w:rPr>
      <w:rFonts w:ascii="Arial" w:eastAsia="Calibr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14E8-28EB-424B-B049-293EEAA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Anstey Parish Council Policies</vt:lpstr>
    </vt:vector>
  </TitlesOfParts>
  <Company>Anstey Parish Council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Anstey Parish Council Policies</dc:title>
  <dc:subject/>
  <dc:creator>admin</dc:creator>
  <cp:keywords/>
  <dc:description/>
  <cp:lastModifiedBy>liz pizer</cp:lastModifiedBy>
  <cp:revision>3</cp:revision>
  <dcterms:created xsi:type="dcterms:W3CDTF">2018-07-23T12:09:00Z</dcterms:created>
  <dcterms:modified xsi:type="dcterms:W3CDTF">2019-12-03T12:27:00Z</dcterms:modified>
</cp:coreProperties>
</file>